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Прейскурант </w:t>
      </w:r>
    </w:p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услуги,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работы, выполняемые</w:t>
      </w:r>
    </w:p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Открытым акционерным обществом </w:t>
      </w:r>
    </w:p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«Особая экономическая зона «Титановая долина» </w:t>
      </w:r>
    </w:p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«ОЭЗ «Титановая долина»)</w:t>
      </w:r>
    </w:p>
    <w:p w:rsidR="009B274A" w:rsidRDefault="009B274A" w:rsidP="009B27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033" w:rsidRDefault="009554B6" w:rsidP="00A857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работы в области строительства</w:t>
      </w:r>
      <w:r w:rsidR="00012E13"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D27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Особой экономической зоны</w:t>
      </w:r>
      <w:r w:rsidR="002F0AA5"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промышленно-производственного типа, созданной на территориях муниципальных образований Верхнесалдинский городской округ, Сысертский городской округ и «город Екатеринбург» Свердловской области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ОЭЗ)</w:t>
      </w:r>
    </w:p>
    <w:p w:rsidR="002F0AA5" w:rsidRPr="002F0AA5" w:rsidRDefault="002F0AA5" w:rsidP="002F0AA5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56"/>
        <w:gridCol w:w="6654"/>
        <w:gridCol w:w="2087"/>
      </w:tblGrid>
      <w:tr w:rsidR="00657D37" w:rsidRPr="000D5679" w:rsidTr="00590F79">
        <w:tc>
          <w:tcPr>
            <w:tcW w:w="567" w:type="dxa"/>
          </w:tcPr>
          <w:p w:rsidR="00657D37" w:rsidRPr="000D5679" w:rsidRDefault="00E75639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3" w:type="dxa"/>
            <w:vAlign w:val="center"/>
          </w:tcPr>
          <w:p w:rsidR="00657D37" w:rsidRPr="000D5679" w:rsidRDefault="00B7743F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07" w:type="dxa"/>
            <w:vAlign w:val="center"/>
          </w:tcPr>
          <w:p w:rsidR="00657D37" w:rsidRPr="000D5679" w:rsidRDefault="00B7743F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75A6B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НДС</w:t>
            </w:r>
          </w:p>
        </w:tc>
      </w:tr>
      <w:tr w:rsidR="00B7743F" w:rsidRPr="000D5679" w:rsidTr="00590F79">
        <w:tc>
          <w:tcPr>
            <w:tcW w:w="567" w:type="dxa"/>
            <w:vAlign w:val="center"/>
          </w:tcPr>
          <w:p w:rsidR="00B7743F" w:rsidRPr="000D5679" w:rsidRDefault="00B7743F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A26CA7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vAlign w:val="center"/>
          </w:tcPr>
          <w:p w:rsidR="00B7743F" w:rsidRPr="000D5679" w:rsidRDefault="00F85407" w:rsidP="000A7D43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Услуги по </w:t>
            </w:r>
            <w:r w:rsidR="00472ABA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комплексному 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сопровождению строительства</w:t>
            </w:r>
            <w:r w:rsidR="00B351F2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554B6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BD177F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подрядчиком, проектной организацией, государственными органами,</w:t>
            </w:r>
            <w:r w:rsidR="00BD177F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</w:t>
            </w:r>
            <w:r w:rsidR="009554B6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всех 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этапах</w:t>
            </w:r>
            <w:r w:rsidR="007151B9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1F2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включая предпроектные работы)</w:t>
            </w:r>
            <w:r w:rsidR="00B351F2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472ABA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услуги по этапам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07" w:type="dxa"/>
            <w:vAlign w:val="center"/>
          </w:tcPr>
          <w:p w:rsidR="00B7743F" w:rsidRPr="000D5679" w:rsidRDefault="00B7743F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стоимости СМР</w:t>
            </w:r>
            <w:r w:rsidR="00AA1B1F" w:rsidRPr="000D5679">
              <w:rPr>
                <w:rStyle w:val="af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CA587D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23" w:type="dxa"/>
            <w:vAlign w:val="center"/>
          </w:tcPr>
          <w:p w:rsidR="00472ABA" w:rsidRPr="000D5679" w:rsidRDefault="00472ABA" w:rsidP="000A7D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к строительству: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vAlign w:val="center"/>
          </w:tcPr>
          <w:p w:rsidR="00472ABA" w:rsidRPr="000D5679" w:rsidRDefault="00472ABA" w:rsidP="000A7D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исходно – разрешительной документации (ИРД)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A26CA7" w:rsidRPr="000D5679" w:rsidTr="00590F79">
        <w:tc>
          <w:tcPr>
            <w:tcW w:w="567" w:type="dxa"/>
            <w:vAlign w:val="center"/>
          </w:tcPr>
          <w:p w:rsidR="00A26CA7" w:rsidRPr="000D5679" w:rsidRDefault="00A26CA7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A26CA7" w:rsidRPr="000D5679" w:rsidRDefault="00A26CA7" w:rsidP="000A7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Информационно-консультационные услуги по разъяснению, применению результатов инженерных изысканий</w:t>
            </w:r>
            <w:r w:rsidR="0031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(геодезические, экологические, гидрометеорологические)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земельных участков резидентов</w:t>
            </w:r>
          </w:p>
        </w:tc>
        <w:tc>
          <w:tcPr>
            <w:tcW w:w="2107" w:type="dxa"/>
            <w:vAlign w:val="center"/>
          </w:tcPr>
          <w:p w:rsidR="00A26CA7" w:rsidRPr="000D5679" w:rsidRDefault="00A26CA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 руб./Га</w:t>
            </w:r>
          </w:p>
        </w:tc>
      </w:tr>
      <w:tr w:rsidR="00CA587D" w:rsidRPr="000D5679" w:rsidTr="00590F79">
        <w:tc>
          <w:tcPr>
            <w:tcW w:w="56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геодезической разбивочной основы</w:t>
            </w:r>
          </w:p>
        </w:tc>
        <w:tc>
          <w:tcPr>
            <w:tcW w:w="210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руб./пункт</w:t>
            </w:r>
          </w:p>
        </w:tc>
      </w:tr>
      <w:tr w:rsidR="00CA587D" w:rsidRPr="000D5679" w:rsidTr="00590F79">
        <w:tc>
          <w:tcPr>
            <w:tcW w:w="56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внутренней разбивочной сети зданий и сооружений</w:t>
            </w:r>
          </w:p>
        </w:tc>
        <w:tc>
          <w:tcPr>
            <w:tcW w:w="210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руб./пункт</w:t>
            </w:r>
          </w:p>
        </w:tc>
      </w:tr>
      <w:tr w:rsidR="00CA587D" w:rsidRPr="000D5679" w:rsidTr="00590F79">
        <w:tc>
          <w:tcPr>
            <w:tcW w:w="56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Геодезический контроль точности геометрических параметров зданий и сооружений</w:t>
            </w:r>
          </w:p>
        </w:tc>
        <w:tc>
          <w:tcPr>
            <w:tcW w:w="210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руб./мес.</w:t>
            </w:r>
          </w:p>
        </w:tc>
      </w:tr>
      <w:tr w:rsidR="00CA587D" w:rsidRPr="000D5679" w:rsidTr="00590F79">
        <w:tc>
          <w:tcPr>
            <w:tcW w:w="56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сети для получения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RTK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(Доступ к Базовой станции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RTK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7" w:type="dxa"/>
            <w:vAlign w:val="center"/>
          </w:tcPr>
          <w:p w:rsidR="00CA587D" w:rsidRPr="000D5679" w:rsidRDefault="00CA587D" w:rsidP="00B4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руб./день </w:t>
            </w:r>
          </w:p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руб./год</w:t>
            </w:r>
          </w:p>
        </w:tc>
      </w:tr>
      <w:tr w:rsidR="00C21130" w:rsidRPr="000D5679" w:rsidTr="00590F79">
        <w:tc>
          <w:tcPr>
            <w:tcW w:w="567" w:type="dxa"/>
            <w:vAlign w:val="center"/>
          </w:tcPr>
          <w:p w:rsidR="00C21130" w:rsidRPr="000D5679" w:rsidRDefault="00C2113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21130" w:rsidRPr="000D5679" w:rsidDel="00E8390A" w:rsidRDefault="009554B6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C2113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строительство </w:t>
            </w:r>
          </w:p>
        </w:tc>
        <w:tc>
          <w:tcPr>
            <w:tcW w:w="2107" w:type="dxa"/>
            <w:vAlign w:val="center"/>
          </w:tcPr>
          <w:p w:rsidR="00C21130" w:rsidRPr="000D5679" w:rsidRDefault="00C2113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CA587D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="00CA587D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3" w:type="dxa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хода строительства: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планировка земельного участка, по индивидуальному запросу 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 руб./Га</w:t>
            </w:r>
          </w:p>
        </w:tc>
      </w:tr>
      <w:tr w:rsidR="0070055E" w:rsidRPr="000D5679" w:rsidTr="00590F79">
        <w:tc>
          <w:tcPr>
            <w:tcW w:w="567" w:type="dxa"/>
            <w:vAlign w:val="center"/>
          </w:tcPr>
          <w:p w:rsidR="0070055E" w:rsidRPr="000D5679" w:rsidRDefault="0070055E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70055E" w:rsidRPr="000D5679" w:rsidRDefault="0070055E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производственных объектов</w:t>
            </w:r>
          </w:p>
        </w:tc>
        <w:tc>
          <w:tcPr>
            <w:tcW w:w="2107" w:type="dxa"/>
            <w:vAlign w:val="center"/>
          </w:tcPr>
          <w:p w:rsidR="0070055E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периметра земельного участка 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и технический надзор за строительством, разработка, экспертиза технических заданий для подрядчиков 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– 3% от стоимости СМР</w:t>
            </w:r>
          </w:p>
        </w:tc>
      </w:tr>
      <w:tr w:rsidR="00311C70" w:rsidRPr="000D5679" w:rsidTr="00590F79">
        <w:tc>
          <w:tcPr>
            <w:tcW w:w="567" w:type="dxa"/>
            <w:vAlign w:val="center"/>
          </w:tcPr>
          <w:p w:rsidR="00311C70" w:rsidRPr="000D5679" w:rsidRDefault="00311C7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CA587D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="00472ABA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823" w:type="dxa"/>
          </w:tcPr>
          <w:p w:rsidR="00311C70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  <w:tc>
          <w:tcPr>
            <w:tcW w:w="2107" w:type="dxa"/>
            <w:vAlign w:val="center"/>
          </w:tcPr>
          <w:p w:rsidR="00311C70" w:rsidRPr="000D5679" w:rsidRDefault="00311C7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shd w:val="clear" w:color="auto" w:fill="auto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ввода в эксплуатацию (исполнительная документация, технический план)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472ABA" w:rsidRPr="000D5679" w:rsidDel="00E8390A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ввод объекта в эксплуатацию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 руб.</w:t>
            </w:r>
          </w:p>
        </w:tc>
      </w:tr>
    </w:tbl>
    <w:p w:rsidR="00657D37" w:rsidRPr="000D5679" w:rsidRDefault="00657D37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6AB2" w:rsidRPr="000D5679" w:rsidRDefault="009554B6" w:rsidP="00B47E1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26AB2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работы в области эксплуатации зданий, сооружений</w:t>
      </w:r>
      <w:r w:rsidR="00012E13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ОЭЗ</w:t>
      </w:r>
    </w:p>
    <w:p w:rsidR="00801033" w:rsidRPr="000D5679" w:rsidRDefault="00801033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6662"/>
        <w:gridCol w:w="2126"/>
      </w:tblGrid>
      <w:tr w:rsidR="00926AB2" w:rsidRPr="000D5679" w:rsidTr="00590F79">
        <w:tc>
          <w:tcPr>
            <w:tcW w:w="709" w:type="dxa"/>
          </w:tcPr>
          <w:p w:rsidR="00926AB2" w:rsidRPr="000D5679" w:rsidRDefault="00E75639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926AB2" w:rsidRPr="000D5679" w:rsidRDefault="00926AB2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926AB2" w:rsidRPr="000D5679" w:rsidRDefault="00926AB2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A6B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926AB2" w:rsidRPr="000D5679" w:rsidTr="00590F79">
        <w:trPr>
          <w:trHeight w:val="389"/>
        </w:trPr>
        <w:tc>
          <w:tcPr>
            <w:tcW w:w="709" w:type="dxa"/>
            <w:vAlign w:val="center"/>
          </w:tcPr>
          <w:p w:rsidR="00926AB2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926AB2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2" w:type="dxa"/>
            <w:vAlign w:val="center"/>
          </w:tcPr>
          <w:p w:rsidR="00926AB2" w:rsidRPr="000D5679" w:rsidRDefault="00926AB2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внутренних систем сетей инженерно-технического обеспечения</w:t>
            </w:r>
            <w:r w:rsidR="006B357D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и сооружений</w:t>
            </w:r>
            <w:r w:rsidR="008934AA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vAlign w:val="center"/>
          </w:tcPr>
          <w:p w:rsidR="00926AB2" w:rsidRPr="000D5679" w:rsidRDefault="00926AB2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7D" w:rsidRPr="000D5679" w:rsidTr="00590F79">
        <w:trPr>
          <w:trHeight w:val="435"/>
        </w:trPr>
        <w:tc>
          <w:tcPr>
            <w:tcW w:w="709" w:type="dxa"/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 рублей/человеко-час</w:t>
            </w:r>
          </w:p>
        </w:tc>
        <w:tc>
          <w:tcPr>
            <w:tcW w:w="2126" w:type="dxa"/>
            <w:vAlign w:val="center"/>
          </w:tcPr>
          <w:p w:rsidR="006B357D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113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B357D" w:rsidRPr="000D5679" w:rsidTr="00590F79">
        <w:trPr>
          <w:trHeight w:val="389"/>
        </w:trPr>
        <w:tc>
          <w:tcPr>
            <w:tcW w:w="709" w:type="dxa"/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 рублей/человеко-час</w:t>
            </w:r>
          </w:p>
        </w:tc>
        <w:tc>
          <w:tcPr>
            <w:tcW w:w="2126" w:type="dxa"/>
            <w:vAlign w:val="center"/>
          </w:tcPr>
          <w:p w:rsidR="006B357D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113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357D" w:rsidRPr="000D5679" w:rsidTr="00590F79">
        <w:trPr>
          <w:trHeight w:val="38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автоматике, рублей/человеко-час</w:t>
            </w:r>
          </w:p>
        </w:tc>
        <w:tc>
          <w:tcPr>
            <w:tcW w:w="2126" w:type="dxa"/>
            <w:vAlign w:val="center"/>
          </w:tcPr>
          <w:p w:rsidR="006B357D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113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5A19" w:rsidRPr="000D5679" w:rsidTr="00590F79">
        <w:trPr>
          <w:trHeight w:val="389"/>
        </w:trPr>
        <w:tc>
          <w:tcPr>
            <w:tcW w:w="709" w:type="dxa"/>
            <w:vAlign w:val="center"/>
          </w:tcPr>
          <w:p w:rsidR="00615A19" w:rsidRPr="000D5679" w:rsidRDefault="00857FD3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2" w:type="dxa"/>
            <w:vAlign w:val="center"/>
          </w:tcPr>
          <w:p w:rsidR="00615A19" w:rsidRPr="000D5679" w:rsidRDefault="00615A19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сервисного обслуживания инженерно - технических коммуникаций, оборудования и приборов учета в помещениях (ревизия и оценка состояния, рекомендации по эксплуатации, организация ремонта оборудования, обслуживания, поверки приборов учета, подготовки к отопительному сезону </w:t>
            </w:r>
            <w:r w:rsidRPr="000D5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узлов учета и </w:t>
            </w:r>
            <w:r w:rsidR="00857FD3" w:rsidRPr="000D5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Индивидуально тепловых пунктов </w:t>
            </w:r>
            <w:r w:rsidRPr="000D5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ИТП)</w:t>
            </w:r>
          </w:p>
        </w:tc>
        <w:tc>
          <w:tcPr>
            <w:tcW w:w="2126" w:type="dxa"/>
            <w:vAlign w:val="center"/>
          </w:tcPr>
          <w:p w:rsidR="00615A19" w:rsidRPr="000D5679" w:rsidRDefault="00615A19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926AB2" w:rsidRPr="000D5679" w:rsidTr="00590F79">
        <w:trPr>
          <w:trHeight w:val="379"/>
        </w:trPr>
        <w:tc>
          <w:tcPr>
            <w:tcW w:w="709" w:type="dxa"/>
            <w:vAlign w:val="center"/>
          </w:tcPr>
          <w:p w:rsidR="00926AB2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012E13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="00857FD3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012E13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012E13" w:rsidRPr="000D5679" w:rsidRDefault="00012E1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техническое обслуживание автодорожной инфраструктуры на территории ОЭЗ:</w:t>
            </w:r>
          </w:p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механизированная уборка 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автодорог, проездов и площадок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и грязи; </w:t>
            </w:r>
          </w:p>
          <w:p w:rsidR="00012E13" w:rsidRPr="000D5679" w:rsidRDefault="00012E1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уличного освещения автодорог, проездов и площадок;</w:t>
            </w:r>
          </w:p>
          <w:p w:rsidR="006B357D" w:rsidRPr="000D5679" w:rsidRDefault="00D039C7" w:rsidP="00B47E17">
            <w:pPr>
              <w:tabs>
                <w:tab w:val="left" w:pos="20"/>
                <w:tab w:val="left" w:pos="1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и организации пропускного и внутриобъектового режима на территории ОЭЗ</w:t>
            </w:r>
          </w:p>
        </w:tc>
        <w:tc>
          <w:tcPr>
            <w:tcW w:w="2126" w:type="dxa"/>
            <w:vAlign w:val="center"/>
          </w:tcPr>
          <w:p w:rsidR="00926AB2" w:rsidRPr="00D34CCF" w:rsidRDefault="00AC42F8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D34CCF" w:rsidRPr="008C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9F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Га площади участка резидента</w:t>
            </w:r>
          </w:p>
        </w:tc>
      </w:tr>
    </w:tbl>
    <w:p w:rsidR="00B47E17" w:rsidRDefault="00B47E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8F" w:rsidRPr="000D5679" w:rsidRDefault="00526F8F" w:rsidP="00B47E1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услуги</w:t>
      </w:r>
    </w:p>
    <w:p w:rsidR="00801033" w:rsidRPr="000D5679" w:rsidRDefault="00801033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56"/>
        <w:gridCol w:w="6615"/>
        <w:gridCol w:w="2126"/>
      </w:tblGrid>
      <w:tr w:rsidR="00526F8F" w:rsidRPr="000D5679" w:rsidTr="00B47E17">
        <w:tc>
          <w:tcPr>
            <w:tcW w:w="756" w:type="dxa"/>
          </w:tcPr>
          <w:p w:rsidR="00526F8F" w:rsidRPr="000D5679" w:rsidRDefault="00E75639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5" w:type="dxa"/>
          </w:tcPr>
          <w:p w:rsidR="00526F8F" w:rsidRPr="000D5679" w:rsidRDefault="00526F8F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</w:tcPr>
          <w:p w:rsidR="00526F8F" w:rsidRPr="000D5679" w:rsidRDefault="00526F8F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  <w:r w:rsidR="00A75A6B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526F8F" w:rsidRPr="000D5679" w:rsidTr="00B47E17">
        <w:tc>
          <w:tcPr>
            <w:tcW w:w="756" w:type="dxa"/>
          </w:tcPr>
          <w:p w:rsidR="00526F8F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526F8F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15" w:type="dxa"/>
          </w:tcPr>
          <w:p w:rsidR="00526F8F" w:rsidRPr="000D5679" w:rsidRDefault="008934A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персонала для резидентов:</w:t>
            </w:r>
          </w:p>
        </w:tc>
        <w:tc>
          <w:tcPr>
            <w:tcW w:w="2126" w:type="dxa"/>
            <w:vAlign w:val="center"/>
          </w:tcPr>
          <w:p w:rsidR="00526F8F" w:rsidRPr="000D5679" w:rsidRDefault="00526F8F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857FD3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15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Топ-менеджеры, руководители высшего звена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51B9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оиск кандидатов, размещение объявлений о вакансиях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и отбор кандидатов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редставление отобранных кандидатов 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езиденту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отзывов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арантия бесплатной замены работника</w:t>
            </w:r>
            <w:r w:rsidR="005F0D2B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вакансия</w:t>
            </w:r>
          </w:p>
        </w:tc>
        <w:tc>
          <w:tcPr>
            <w:tcW w:w="2126" w:type="dxa"/>
            <w:vAlign w:val="center"/>
          </w:tcPr>
          <w:p w:rsidR="007F3E07" w:rsidRPr="000D5679" w:rsidRDefault="000C1CC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3E07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18% годового дохода 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857FD3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15" w:type="dxa"/>
            <w:vAlign w:val="center"/>
          </w:tcPr>
          <w:p w:rsidR="009A3F13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ИТР:</w:t>
            </w:r>
          </w:p>
          <w:p w:rsidR="007F3E07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проверка отзывов, гарантия бесплатной замены работника</w:t>
            </w:r>
            <w:r w:rsidR="005F0D2B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вакансия</w:t>
            </w:r>
          </w:p>
        </w:tc>
        <w:tc>
          <w:tcPr>
            <w:tcW w:w="2126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21 000 рублей до 15 % годового дохода 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857FD3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615" w:type="dxa"/>
            <w:vAlign w:val="center"/>
          </w:tcPr>
          <w:p w:rsidR="009A3F13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массовые позиции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3E07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поиск кандидатов, размещение объявлений о вакансиях, оценка и отбор кандидатов, представление отобранных кандидатов резиденту</w:t>
            </w:r>
            <w:r w:rsidR="005F0D2B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вакансия</w:t>
            </w:r>
          </w:p>
        </w:tc>
        <w:tc>
          <w:tcPr>
            <w:tcW w:w="2126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9 000 рублей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7F3E07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15" w:type="dxa"/>
            <w:vAlign w:val="center"/>
          </w:tcPr>
          <w:p w:rsidR="00876120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услуги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3E07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7F3E07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F3E07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маркетинговых исследований</w:t>
            </w:r>
          </w:p>
        </w:tc>
        <w:tc>
          <w:tcPr>
            <w:tcW w:w="2126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7F3E07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615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проекта для последующего предоставлени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кредитные организации</w:t>
            </w:r>
          </w:p>
        </w:tc>
        <w:tc>
          <w:tcPr>
            <w:tcW w:w="2126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C17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7F3E07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615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инвестиционной кредитной заявки в кредитной организации </w:t>
            </w:r>
          </w:p>
        </w:tc>
        <w:tc>
          <w:tcPr>
            <w:tcW w:w="2126" w:type="dxa"/>
            <w:vAlign w:val="center"/>
          </w:tcPr>
          <w:p w:rsidR="007F3E07" w:rsidRPr="000D5679" w:rsidRDefault="00A61599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заявки</w:t>
            </w:r>
          </w:p>
        </w:tc>
      </w:tr>
    </w:tbl>
    <w:p w:rsidR="00FA5D7D" w:rsidRPr="000D5679" w:rsidRDefault="00FA5D7D" w:rsidP="00B47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66" w:rsidRPr="002D7816" w:rsidRDefault="006C7C66" w:rsidP="002D7816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</w:t>
      </w:r>
      <w:r w:rsidR="008C2A1F" w:rsidRPr="008C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выкуп недвижимого</w:t>
      </w:r>
      <w:r w:rsidR="002D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2A1F" w:rsidRPr="002D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имущества, в</w:t>
      </w:r>
      <w:r w:rsidR="002D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 числе земельных участков в </w:t>
      </w:r>
      <w:r w:rsidR="008C2A1F" w:rsidRPr="002D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границах ОЭЗ (для резидентов ОЭЗ)</w:t>
      </w:r>
    </w:p>
    <w:p w:rsidR="006C7C66" w:rsidRPr="000D5679" w:rsidRDefault="006C7C66" w:rsidP="002D781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ED" w:rsidRPr="00EC70A1" w:rsidRDefault="000252A3" w:rsidP="00EC70A1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Hlk26544013"/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 выкуп земельных участков</w:t>
      </w:r>
      <w:bookmarkEnd w:id="1"/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т</w:t>
      </w:r>
      <w:r w:rsidR="00A671ED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ерритор</w:t>
      </w:r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671ED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0922CA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Верхнесалдинский </w:t>
      </w:r>
      <w:r w:rsidR="00876120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76120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6C7C66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Свердловской области</w:t>
      </w:r>
      <w:r w:rsidR="00EC70A1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5318F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находящи</w:t>
      </w:r>
      <w:r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85318F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</w:t>
      </w:r>
      <w:r w:rsidR="00AC42F8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соб</w:t>
      </w:r>
      <w:r w:rsidR="006C7C66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ственности Свердловской области</w:t>
      </w:r>
      <w:r w:rsidR="00012E13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01033" w:rsidRPr="000D5679" w:rsidRDefault="00801033" w:rsidP="00B47E1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13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4861"/>
        <w:gridCol w:w="3760"/>
      </w:tblGrid>
      <w:tr w:rsidR="00801033" w:rsidRPr="000D5679" w:rsidTr="00B47E17">
        <w:trPr>
          <w:trHeight w:val="252"/>
        </w:trPr>
        <w:tc>
          <w:tcPr>
            <w:tcW w:w="709" w:type="dxa"/>
          </w:tcPr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</w:tcPr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01033" w:rsidRPr="000D5679" w:rsidTr="00B47E17">
        <w:trPr>
          <w:trHeight w:val="1290"/>
        </w:trPr>
        <w:tc>
          <w:tcPr>
            <w:tcW w:w="709" w:type="dxa"/>
          </w:tcPr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4961" w:type="dxa"/>
            <w:vAlign w:val="center"/>
          </w:tcPr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Аренда участка</w:t>
            </w:r>
          </w:p>
        </w:tc>
        <w:tc>
          <w:tcPr>
            <w:tcW w:w="3827" w:type="dxa"/>
            <w:vAlign w:val="center"/>
          </w:tcPr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</w:t>
            </w:r>
            <w:r w:rsidR="00974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01033" w:rsidRPr="000D5679" w:rsidRDefault="00801033" w:rsidP="00B4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Макс.: 35 856 руб./Га в год*</w:t>
            </w:r>
            <w:r w:rsidR="00974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br/>
              <w:t>Мин.: 17 928 руб./Га в год *</w:t>
            </w:r>
            <w:r w:rsidR="00974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1033" w:rsidRPr="000D5679" w:rsidTr="00B47E17">
        <w:trPr>
          <w:trHeight w:val="1024"/>
        </w:trPr>
        <w:tc>
          <w:tcPr>
            <w:tcW w:w="709" w:type="dxa"/>
          </w:tcPr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4961" w:type="dxa"/>
            <w:vAlign w:val="center"/>
          </w:tcPr>
          <w:p w:rsidR="00801033" w:rsidRPr="000D5679" w:rsidRDefault="003C176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выкупа земельного участка п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осле ввода в эксплуатацию объекта недвижимости, созданного резидентом на арендуемом земельном участке</w:t>
            </w:r>
          </w:p>
        </w:tc>
        <w:tc>
          <w:tcPr>
            <w:tcW w:w="3827" w:type="dxa"/>
            <w:vAlign w:val="center"/>
          </w:tcPr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 xml:space="preserve">7% от кадастровой стоимости *** </w:t>
            </w:r>
          </w:p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125 496 руб./Га*</w:t>
            </w:r>
          </w:p>
          <w:p w:rsidR="00801033" w:rsidRPr="000D5679" w:rsidRDefault="00801033" w:rsidP="00B4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E5D" w:rsidRP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* В соответствии с методикой расчета арендной платы, утв. Приложением 2 к Приказу Минэкономразвития России от 14.07.2006г. №190 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зон»</w:t>
      </w:r>
      <w:r w:rsidR="00414CE7">
        <w:rPr>
          <w:rFonts w:ascii="Times New Roman" w:hAnsi="Times New Roman" w:cs="Times New Roman"/>
          <w:sz w:val="20"/>
          <w:szCs w:val="20"/>
        </w:rPr>
        <w:t xml:space="preserve"> (далее – </w:t>
      </w:r>
      <w:bookmarkStart w:id="2" w:name="_Hlk27127347"/>
      <w:r w:rsidR="00414CE7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D45329" w:rsidRPr="00D45329">
        <w:rPr>
          <w:rFonts w:ascii="Times New Roman" w:hAnsi="Times New Roman" w:cs="Times New Roman"/>
          <w:sz w:val="20"/>
          <w:szCs w:val="20"/>
        </w:rPr>
        <w:t>Минэкономразвития России от 14.07.2006г. №190</w:t>
      </w:r>
      <w:bookmarkEnd w:id="2"/>
      <w:r w:rsidR="00414CE7">
        <w:rPr>
          <w:rFonts w:ascii="Times New Roman" w:hAnsi="Times New Roman" w:cs="Times New Roman"/>
          <w:sz w:val="20"/>
          <w:szCs w:val="20"/>
        </w:rPr>
        <w:t>)</w:t>
      </w:r>
      <w:r w:rsidRPr="00974E5D">
        <w:rPr>
          <w:rFonts w:ascii="Times New Roman" w:hAnsi="Times New Roman" w:cs="Times New Roman"/>
          <w:sz w:val="20"/>
          <w:szCs w:val="20"/>
        </w:rPr>
        <w:t>.</w:t>
      </w:r>
    </w:p>
    <w:p w:rsidR="00974E5D" w:rsidRP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:rsidR="00974E5D" w:rsidRP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** Кадастровая стоимость земельного участка на территории ОЭЗ в муниципальном образовании Верхнесалдинский городской округ - 179,28 рублей за 1 кв.м., или 1 792 800,00 руб. за 1 Га.</w:t>
      </w:r>
    </w:p>
    <w:p w:rsid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***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</w:t>
      </w:r>
    </w:p>
    <w:p w:rsidR="00F41895" w:rsidRPr="00642815" w:rsidRDefault="00F41895" w:rsidP="00B47E1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71ED" w:rsidRDefault="00FA0BA3" w:rsidP="00B47E17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26528914"/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и выкуп земельных участков в границах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ерритор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образований 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</w:t>
      </w:r>
      <w:r w:rsidR="0009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09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и </w:t>
      </w:r>
      <w:r w:rsid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Екатеринбург</w:t>
      </w:r>
      <w:r w:rsid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AA5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  <w:bookmarkEnd w:id="3"/>
      <w:r w:rsidR="00012E13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033" w:rsidRPr="007D586E" w:rsidRDefault="00FA0BA3" w:rsidP="0035681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Аренда и выкуп земельных участков </w:t>
      </w:r>
      <w:r w:rsidR="007D586E" w:rsidRPr="007D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границах территории  мун</w:t>
      </w:r>
      <w:r w:rsidR="007D586E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иципальных образований Сысертский городской округ и «город Екатеринбург»,  находящиеся в собственности </w:t>
      </w:r>
      <w:r w:rsidR="006C7C66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Свердловской области</w:t>
      </w:r>
      <w:r w:rsidR="00A77B10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76"/>
        <w:gridCol w:w="4805"/>
        <w:gridCol w:w="3816"/>
      </w:tblGrid>
      <w:tr w:rsidR="00801033" w:rsidRPr="000D5679" w:rsidTr="00B47E17">
        <w:trPr>
          <w:trHeight w:val="259"/>
        </w:trPr>
        <w:tc>
          <w:tcPr>
            <w:tcW w:w="851" w:type="dxa"/>
          </w:tcPr>
          <w:p w:rsidR="00801033" w:rsidRPr="000D5679" w:rsidRDefault="00801033" w:rsidP="00C8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801033" w:rsidRPr="000D5679" w:rsidRDefault="00801033" w:rsidP="00B47E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</w:tcPr>
          <w:p w:rsidR="00801033" w:rsidRPr="000D5679" w:rsidRDefault="00801033" w:rsidP="00B47E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01033" w:rsidRPr="000D5679" w:rsidTr="00B47E17">
        <w:trPr>
          <w:trHeight w:val="70"/>
        </w:trPr>
        <w:tc>
          <w:tcPr>
            <w:tcW w:w="851" w:type="dxa"/>
          </w:tcPr>
          <w:p w:rsidR="00801033" w:rsidRPr="000D5679" w:rsidRDefault="00801033" w:rsidP="00C8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4.2.1.1</w:t>
            </w:r>
          </w:p>
        </w:tc>
        <w:tc>
          <w:tcPr>
            <w:tcW w:w="4819" w:type="dxa"/>
            <w:vAlign w:val="center"/>
          </w:tcPr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Аренда участка</w:t>
            </w:r>
          </w:p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Макс.: 4</w:t>
            </w:r>
            <w:r w:rsidRPr="000D5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4 330 руб./Га 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в год*</w:t>
            </w:r>
            <w:r w:rsidR="009623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 xml:space="preserve">Мин.: </w:t>
            </w:r>
            <w:r w:rsidRPr="000D5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22 165 руб./Га 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в год *</w:t>
            </w:r>
            <w:r w:rsidR="009623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1033" w:rsidRPr="000D5679" w:rsidTr="00B47E17">
        <w:trPr>
          <w:trHeight w:val="997"/>
        </w:trPr>
        <w:tc>
          <w:tcPr>
            <w:tcW w:w="851" w:type="dxa"/>
          </w:tcPr>
          <w:p w:rsidR="00801033" w:rsidRPr="000D5679" w:rsidRDefault="00801033" w:rsidP="00C8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4.2.1.2</w:t>
            </w:r>
          </w:p>
        </w:tc>
        <w:tc>
          <w:tcPr>
            <w:tcW w:w="4819" w:type="dxa"/>
            <w:vAlign w:val="center"/>
          </w:tcPr>
          <w:p w:rsidR="00801033" w:rsidRPr="000D5679" w:rsidRDefault="00275983" w:rsidP="002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выкупа земельного участка п</w:t>
            </w:r>
            <w:r w:rsidR="00801033" w:rsidRPr="000D5679">
              <w:rPr>
                <w:rFonts w:ascii="Times New Roman" w:hAnsi="Times New Roman" w:cs="Times New Roman"/>
                <w:sz w:val="24"/>
                <w:szCs w:val="24"/>
              </w:rPr>
              <w:t>осле ввода в эксплуатацию объекта недвижимости, созданного резидентом на арендуемом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7% от кадастровой стоимости ***</w:t>
            </w:r>
          </w:p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155 155 руб./Га*</w:t>
            </w:r>
          </w:p>
          <w:p w:rsidR="00801033" w:rsidRPr="000D5679" w:rsidRDefault="00801033" w:rsidP="00B4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B7C" w:rsidRDefault="004F2B7C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329" w:rsidRPr="000D5679" w:rsidRDefault="00962306" w:rsidP="009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27069391"/>
      <w:r w:rsidRPr="009623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0D5679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EE0EE7">
        <w:rPr>
          <w:rFonts w:ascii="Times New Roman" w:hAnsi="Times New Roman" w:cs="Times New Roman"/>
          <w:sz w:val="20"/>
          <w:szCs w:val="20"/>
        </w:rPr>
        <w:t>Приказом</w:t>
      </w:r>
      <w:r w:rsidR="00D45329" w:rsidRPr="00D45329">
        <w:rPr>
          <w:rFonts w:ascii="Times New Roman" w:hAnsi="Times New Roman" w:cs="Times New Roman"/>
          <w:sz w:val="20"/>
          <w:szCs w:val="20"/>
        </w:rPr>
        <w:t xml:space="preserve"> Минэкономразвития России от 14.07.2006г. №190</w:t>
      </w:r>
      <w:r w:rsidR="00D45329">
        <w:rPr>
          <w:rFonts w:ascii="Times New Roman" w:hAnsi="Times New Roman" w:cs="Times New Roman"/>
          <w:sz w:val="20"/>
          <w:szCs w:val="20"/>
        </w:rPr>
        <w:t>.</w:t>
      </w:r>
    </w:p>
    <w:p w:rsidR="008A6B43" w:rsidRPr="000D5679" w:rsidRDefault="00962306" w:rsidP="00D45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5679">
        <w:rPr>
          <w:rFonts w:ascii="Times New Roman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:rsidR="00962306" w:rsidRPr="000D5679" w:rsidRDefault="00FD10DF" w:rsidP="00962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5679">
        <w:rPr>
          <w:rFonts w:ascii="Times New Roman" w:hAnsi="Times New Roman" w:cs="Times New Roman"/>
          <w:sz w:val="20"/>
          <w:szCs w:val="20"/>
        </w:rPr>
        <w:t xml:space="preserve">** </w:t>
      </w:r>
      <w:r w:rsidR="00962306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Кадастровая стоимость земельного участка промышленного типа в государственной собственности в </w:t>
      </w:r>
      <w:r w:rsidR="001A0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 образовании </w:t>
      </w:r>
      <w:r w:rsidR="001A06FD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>Сысертск</w:t>
      </w:r>
      <w:r w:rsidR="001A06FD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1A06FD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2306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</w:t>
      </w:r>
      <w:r w:rsidR="001A06FD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962306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округе - </w:t>
      </w:r>
      <w:r w:rsidR="00962306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221,65 за 1 кв.м. или 2 216 500 руб.</w:t>
      </w:r>
      <w:r w:rsidR="00962306" w:rsidRPr="000D567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62306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1 Га. </w:t>
      </w:r>
    </w:p>
    <w:p w:rsidR="00FD10DF" w:rsidRPr="000D5679" w:rsidRDefault="00FD10DF" w:rsidP="00962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F13" w:rsidRDefault="00D84255" w:rsidP="000A7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5679">
        <w:rPr>
          <w:rFonts w:ascii="Times New Roman" w:hAnsi="Times New Roman" w:cs="Times New Roman"/>
          <w:sz w:val="20"/>
          <w:szCs w:val="20"/>
        </w:rPr>
        <w:t>***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Цена выкупа определяется Постановлением Свердловской области от 26 декабря 2012г. </w:t>
      </w:r>
      <w:r w:rsidR="009623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1532-ПП </w:t>
      </w:r>
      <w:r w:rsidR="00CF5A69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</w:t>
      </w:r>
      <w:r w:rsidR="00CF5A69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B96EA8" w:rsidRDefault="00B96EA8" w:rsidP="000A7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A6F8E" w:rsidRPr="00EA6F8E" w:rsidRDefault="00EA6F8E" w:rsidP="00EA6F8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4.2.2. </w:t>
      </w:r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Аренда и выкуп земельных участков </w:t>
      </w:r>
      <w:bookmarkStart w:id="5" w:name="_Hlk27127221"/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границах территории  муниципальных образований Сысертский городской округ и «город Екатеринбург»,  находящи</w:t>
      </w:r>
      <w:r w:rsidR="00C00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ся в собственности </w:t>
      </w:r>
      <w:bookmarkEnd w:id="5"/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ОАО «ОЭЗ «Титановая долина»</w:t>
      </w:r>
    </w:p>
    <w:bookmarkEnd w:id="4"/>
    <w:p w:rsidR="002B539A" w:rsidRDefault="0041313A" w:rsidP="002B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стоимость аренды земельных участков, находящихся в собственности ОАО «ОЭЗ «Титановая долина», расположенных на территории муниципальных образований Сысертский городской округ и «город Екатеринбург» в первые три года с момента заключения договора аренды для всех резидентов составляет 50 000 рублей за 1 Га, без учёта НДС и сохраняется в таком размере для резидентов, в соответствии с техническими требованиями которых ОАО «ОЭЗ «Титановая долина» возводило производственные и/или производственно</w:t>
      </w:r>
      <w:r w:rsidR="007B75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для дальнейшей передачи таким резидентам в аренду.</w:t>
      </w:r>
    </w:p>
    <w:p w:rsidR="0041313A" w:rsidRPr="00FA7997" w:rsidRDefault="0041313A" w:rsidP="004131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трехлетнего срока ежемесячная стоимость аренды составляет 200 000 рублей за 1 Га, без учёта НДС.</w:t>
      </w:r>
    </w:p>
    <w:p w:rsidR="00F95E14" w:rsidRDefault="00F95E14" w:rsidP="00356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в эксплуатацию созданных резидентом объектов недвижимости, принадлежащих ему на праве собственности, на территории в муниципальных образованиях Сысертский городской округ и «город Екатеринбург» ОЭЗ «Титановая долина» резидент приобретает право выкупа арендуемого земельного участка, при условии выполнения удельных показателей эффективности, в соответствии с договором аренды и отсутствия иных нарушений при исполнении договора аренды. Условия выкупа каждого земельного участка оговариваются индивидуально и определяются в соответствии с локальными нормативными актами ОАО «ОЭЗ «Титановая долина».</w:t>
      </w:r>
    </w:p>
    <w:p w:rsidR="00F95E14" w:rsidRDefault="00F95E14" w:rsidP="007B75A0">
      <w:pPr>
        <w:pStyle w:val="aa"/>
        <w:numPr>
          <w:ilvl w:val="1"/>
          <w:numId w:val="4"/>
        </w:numPr>
        <w:spacing w:after="0" w:line="240" w:lineRule="auto"/>
        <w:jc w:val="both"/>
      </w:pPr>
      <w:r w:rsidRPr="007B75A0">
        <w:rPr>
          <w:rFonts w:ascii="Times New Roman" w:hAnsi="Times New Roman" w:cs="Times New Roman"/>
          <w:b/>
          <w:sz w:val="24"/>
          <w:szCs w:val="24"/>
        </w:rPr>
        <w:t>Аренда помещений под размещение производства, складов, офисов</w:t>
      </w:r>
      <w:r>
        <w:t xml:space="preserve"> </w:t>
      </w:r>
    </w:p>
    <w:p w:rsidR="000A7D43" w:rsidRPr="00F95E14" w:rsidRDefault="00F95E14" w:rsidP="007B75A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A0">
        <w:rPr>
          <w:rFonts w:ascii="Times New Roman" w:hAnsi="Times New Roman" w:cs="Times New Roman"/>
          <w:sz w:val="24"/>
          <w:szCs w:val="24"/>
        </w:rPr>
        <w:t>Ежемесячная стоимость аренды помещений под размещение производства, складов, офисов формируется по запросу в зависимости от категории помещения и запрашиваемой площади.</w:t>
      </w:r>
      <w:r w:rsidR="002F0AA5" w:rsidRPr="00F9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C5" w:rsidRPr="000D5679" w:rsidRDefault="00E66DC5" w:rsidP="00E66DC5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Предоставление топливно-энергетических ресурсов на территории ОЭЗ </w:t>
      </w:r>
    </w:p>
    <w:p w:rsidR="00E66DC5" w:rsidRPr="000D5679" w:rsidRDefault="001A06FD" w:rsidP="00E66DC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Верхнесалдинский городской округ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4848"/>
      </w:tblGrid>
      <w:tr w:rsidR="00E66DC5" w:rsidRPr="0002046C" w:rsidTr="00AA290B">
        <w:tc>
          <w:tcPr>
            <w:tcW w:w="992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8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рублей/ м3 без НДС (тариф)* </w:t>
            </w:r>
          </w:p>
        </w:tc>
      </w:tr>
      <w:tr w:rsidR="00E66DC5" w:rsidRPr="0002046C" w:rsidTr="00AA290B">
        <w:tc>
          <w:tcPr>
            <w:tcW w:w="992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4848" w:type="dxa"/>
            <w:vAlign w:val="center"/>
          </w:tcPr>
          <w:p w:rsidR="00E66DC5" w:rsidRPr="0002046C" w:rsidRDefault="005E594D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E66DC5" w:rsidRPr="0002046C" w:rsidTr="00AA290B">
        <w:tc>
          <w:tcPr>
            <w:tcW w:w="992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99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848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47,28</w:t>
            </w:r>
          </w:p>
        </w:tc>
      </w:tr>
    </w:tbl>
    <w:p w:rsidR="00B17087" w:rsidRPr="0002046C" w:rsidRDefault="00E66DC5" w:rsidP="00F31FB2">
      <w:pPr>
        <w:pStyle w:val="aa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В соответствии со статусом гарантирующей организации централизованной системы водоснабжения и водоотведения на территории ОЭЗ в</w:t>
      </w:r>
      <w:r w:rsidR="00381ADA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муниципальном образовании</w:t>
      </w: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81ADA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Верхнесалдинский </w:t>
      </w: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городско</w:t>
      </w:r>
      <w:r w:rsidR="00381ADA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</w:t>
      </w: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округ </w:t>
      </w:r>
    </w:p>
    <w:p w:rsidR="00B17087" w:rsidRPr="0002046C" w:rsidRDefault="00B17087" w:rsidP="00F31FB2">
      <w:pPr>
        <w:pStyle w:val="aa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66DC5" w:rsidRPr="0002046C" w:rsidRDefault="00E66DC5" w:rsidP="00B1708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</w:t>
      </w:r>
    </w:p>
    <w:p w:rsidR="00E66DC5" w:rsidRPr="0002046C" w:rsidRDefault="001A06FD" w:rsidP="00B17087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81ADA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образовани</w:t>
      </w:r>
      <w:r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="00381ADA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Сысертский городской округ и </w:t>
      </w:r>
      <w:r w:rsidR="00D058D8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1ADA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Екатеринбург</w:t>
      </w:r>
      <w:r w:rsidR="00D058D8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81ADA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Свердловской области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4848"/>
      </w:tblGrid>
      <w:tr w:rsidR="00E66DC5" w:rsidRPr="0002046C" w:rsidTr="00AA290B">
        <w:tc>
          <w:tcPr>
            <w:tcW w:w="992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8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Стоимость, рублей/Гкал без НДС (тариф)**</w:t>
            </w:r>
          </w:p>
        </w:tc>
      </w:tr>
      <w:tr w:rsidR="00E66DC5" w:rsidRPr="0002046C" w:rsidTr="00AA290B">
        <w:tc>
          <w:tcPr>
            <w:tcW w:w="992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848" w:type="dxa"/>
            <w:vAlign w:val="center"/>
          </w:tcPr>
          <w:p w:rsidR="00E66DC5" w:rsidRPr="0002046C" w:rsidRDefault="005E594D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1607,15</w:t>
            </w:r>
          </w:p>
        </w:tc>
      </w:tr>
    </w:tbl>
    <w:p w:rsidR="00E66DC5" w:rsidRPr="005E3864" w:rsidRDefault="00E66DC5" w:rsidP="00E6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** В соответствии со статусом теплоснабжающей организации на территории ОЭЗ в </w:t>
      </w:r>
      <w:r w:rsidR="00492B71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Муниципальном образовании «город </w:t>
      </w: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Екатеринбург</w:t>
      </w:r>
      <w:r w:rsidR="00492B71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:rsidR="00A5252D" w:rsidRPr="001136AD" w:rsidRDefault="00A5252D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59A" w:rsidRPr="000D5679" w:rsidRDefault="009F62C1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электроснабжение, газоснабжение, производственно-противопожарное водоснабжение резидент самостоятельно заключает договоры с </w:t>
      </w:r>
      <w:proofErr w:type="spellStart"/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</w:t>
      </w:r>
      <w:proofErr w:type="spellEnd"/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-снабжающими организациями по тарифам, утвержденными Региональной энергетической комиссией Свердловской области и Федеральной антимонопольной службой </w:t>
      </w:r>
      <w:r w:rsidR="00C6359A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России. </w:t>
      </w:r>
    </w:p>
    <w:p w:rsidR="001A06FD" w:rsidRDefault="001A06FD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318F" w:rsidRPr="000D5679" w:rsidRDefault="009F62C1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расчета ТЭО и финансовой модели проекта компаниям – потенциальным резидентам справочно предоставляются данные по статистике цен на энергоресурсы в Свердловской области за фактический период на дату запроса</w:t>
      </w:r>
      <w:r w:rsidR="005A57B0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65F8" w:rsidRPr="001136AD" w:rsidRDefault="00F465F8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136AD" w:rsidRPr="000D5679" w:rsidRDefault="00F465F8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ОАО «ОЭЗ «Титановая долина» обращает внимание на то, что настоящий прейскурант не является публичной офертой.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6AD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Окончательная стоимость каждой конкретной работы, услуги определяется в зависимости от объема, срока, сложности работ, услуг и устанавливается договором.</w:t>
      </w:r>
    </w:p>
    <w:p w:rsidR="001136AD" w:rsidRPr="000D5679" w:rsidRDefault="001136AD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в прейскуранте услуги, работы оказываются юридическим лицам – резидентам (потенциальным резидентам) ОЭЗ, иным юридическим лицам, при наличии соответствующей возможности ОАО «ОЭЗ «Титановая долина». </w:t>
      </w:r>
    </w:p>
    <w:p w:rsidR="001136AD" w:rsidRPr="000D5679" w:rsidRDefault="001136AD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запросу возможно оказание иных услуг, работ, не указанных в Прейскуранте, при наличии соответствующей возможности ОАО «ОЭЗ «Титановая долина».</w:t>
      </w:r>
    </w:p>
    <w:p w:rsidR="00CB762E" w:rsidRPr="000D5679" w:rsidRDefault="00CB762E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762E" w:rsidRPr="000D5679" w:rsidSect="00590F79">
      <w:pgSz w:w="11906" w:h="16838" w:code="9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29" w:rsidRDefault="00CB2329" w:rsidP="00057B2A">
      <w:pPr>
        <w:spacing w:after="0" w:line="240" w:lineRule="auto"/>
      </w:pPr>
      <w:r>
        <w:separator/>
      </w:r>
    </w:p>
  </w:endnote>
  <w:endnote w:type="continuationSeparator" w:id="0">
    <w:p w:rsidR="00CB2329" w:rsidRDefault="00CB2329" w:rsidP="0005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29" w:rsidRDefault="00CB2329" w:rsidP="00057B2A">
      <w:pPr>
        <w:spacing w:after="0" w:line="240" w:lineRule="auto"/>
      </w:pPr>
      <w:r>
        <w:separator/>
      </w:r>
    </w:p>
  </w:footnote>
  <w:footnote w:type="continuationSeparator" w:id="0">
    <w:p w:rsidR="00CB2329" w:rsidRDefault="00CB2329" w:rsidP="00057B2A">
      <w:pPr>
        <w:spacing w:after="0" w:line="240" w:lineRule="auto"/>
      </w:pPr>
      <w:r>
        <w:continuationSeparator/>
      </w:r>
    </w:p>
  </w:footnote>
  <w:footnote w:id="1">
    <w:p w:rsidR="00AA1B1F" w:rsidRPr="00AA1B1F" w:rsidRDefault="00AA1B1F">
      <w:pPr>
        <w:pStyle w:val="af7"/>
      </w:pPr>
      <w:r w:rsidRPr="00AA1B1F">
        <w:rPr>
          <w:rStyle w:val="af9"/>
        </w:rPr>
        <w:footnoteRef/>
      </w:r>
      <w:r w:rsidRPr="00AA1B1F">
        <w:t xml:space="preserve"> </w:t>
      </w:r>
      <w:r w:rsidRPr="00AA1B1F">
        <w:rPr>
          <w:rFonts w:ascii="Times New Roman" w:hAnsi="Times New Roman" w:cs="Times New Roman"/>
          <w:sz w:val="18"/>
          <w:szCs w:val="18"/>
        </w:rPr>
        <w:t>Стоимость указана без учета аренды дорогостоящей техники, механизмов и приспособлений.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C02"/>
    <w:multiLevelType w:val="hybridMultilevel"/>
    <w:tmpl w:val="437E865A"/>
    <w:lvl w:ilvl="0" w:tplc="B30A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4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2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C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8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E8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A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2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1379E"/>
    <w:multiLevelType w:val="hybridMultilevel"/>
    <w:tmpl w:val="92681B08"/>
    <w:lvl w:ilvl="0" w:tplc="B6FA16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B4D"/>
    <w:multiLevelType w:val="multilevel"/>
    <w:tmpl w:val="DFB0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3" w15:restartNumberingAfterBreak="0">
    <w:nsid w:val="1CF63DC2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543"/>
    <w:multiLevelType w:val="multilevel"/>
    <w:tmpl w:val="86607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5" w15:restartNumberingAfterBreak="0">
    <w:nsid w:val="220C5302"/>
    <w:multiLevelType w:val="hybridMultilevel"/>
    <w:tmpl w:val="FFD4369A"/>
    <w:lvl w:ilvl="0" w:tplc="04190001">
      <w:start w:val="1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918"/>
    <w:multiLevelType w:val="hybridMultilevel"/>
    <w:tmpl w:val="C4C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5C0"/>
    <w:multiLevelType w:val="hybridMultilevel"/>
    <w:tmpl w:val="28AA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6F9F"/>
    <w:multiLevelType w:val="multilevel"/>
    <w:tmpl w:val="DFD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A0F65"/>
    <w:multiLevelType w:val="hybridMultilevel"/>
    <w:tmpl w:val="454CFDCA"/>
    <w:lvl w:ilvl="0" w:tplc="635E7C98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6112"/>
    <w:multiLevelType w:val="hybridMultilevel"/>
    <w:tmpl w:val="FD6E1202"/>
    <w:lvl w:ilvl="0" w:tplc="38823D10">
      <w:start w:val="15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A44727"/>
    <w:multiLevelType w:val="multilevel"/>
    <w:tmpl w:val="CE46F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60EB6689"/>
    <w:multiLevelType w:val="multilevel"/>
    <w:tmpl w:val="C6A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B778BD"/>
    <w:multiLevelType w:val="hybridMultilevel"/>
    <w:tmpl w:val="27E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2B55"/>
    <w:multiLevelType w:val="multilevel"/>
    <w:tmpl w:val="DFB0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659609BE"/>
    <w:multiLevelType w:val="hybridMultilevel"/>
    <w:tmpl w:val="01EE78AE"/>
    <w:lvl w:ilvl="0" w:tplc="FF5AC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6692E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501E5"/>
    <w:multiLevelType w:val="hybridMultilevel"/>
    <w:tmpl w:val="4C5A7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5E0AE7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659F"/>
    <w:multiLevelType w:val="hybridMultilevel"/>
    <w:tmpl w:val="A962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F482F"/>
    <w:multiLevelType w:val="hybridMultilevel"/>
    <w:tmpl w:val="7744E8F8"/>
    <w:lvl w:ilvl="0" w:tplc="82AEAC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926"/>
    <w:multiLevelType w:val="hybridMultilevel"/>
    <w:tmpl w:val="792E4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03022C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8"/>
  </w:num>
  <w:num w:numId="7">
    <w:abstractNumId w:val="15"/>
  </w:num>
  <w:num w:numId="8">
    <w:abstractNumId w:val="0"/>
  </w:num>
  <w:num w:numId="9">
    <w:abstractNumId w:val="13"/>
  </w:num>
  <w:num w:numId="10">
    <w:abstractNumId w:val="16"/>
  </w:num>
  <w:num w:numId="11">
    <w:abstractNumId w:val="20"/>
  </w:num>
  <w:num w:numId="12">
    <w:abstractNumId w:val="22"/>
  </w:num>
  <w:num w:numId="13">
    <w:abstractNumId w:val="19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5"/>
  </w:num>
  <w:num w:numId="19">
    <w:abstractNumId w:val="9"/>
  </w:num>
  <w:num w:numId="20">
    <w:abstractNumId w:val="21"/>
  </w:num>
  <w:num w:numId="21">
    <w:abstractNumId w:val="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A"/>
    <w:rsid w:val="00003009"/>
    <w:rsid w:val="00003995"/>
    <w:rsid w:val="00012E13"/>
    <w:rsid w:val="0002046C"/>
    <w:rsid w:val="000252A3"/>
    <w:rsid w:val="00034C4C"/>
    <w:rsid w:val="000534E1"/>
    <w:rsid w:val="00057B2A"/>
    <w:rsid w:val="00074E9E"/>
    <w:rsid w:val="0008413C"/>
    <w:rsid w:val="000922CA"/>
    <w:rsid w:val="000A7D43"/>
    <w:rsid w:val="000B2C1C"/>
    <w:rsid w:val="000C16D2"/>
    <w:rsid w:val="000C1CC7"/>
    <w:rsid w:val="000D5679"/>
    <w:rsid w:val="000E5EAC"/>
    <w:rsid w:val="000F24A1"/>
    <w:rsid w:val="00106C64"/>
    <w:rsid w:val="001136AD"/>
    <w:rsid w:val="001349CA"/>
    <w:rsid w:val="00137994"/>
    <w:rsid w:val="001401AF"/>
    <w:rsid w:val="00144C2C"/>
    <w:rsid w:val="00175DF6"/>
    <w:rsid w:val="001A06FD"/>
    <w:rsid w:val="001B6157"/>
    <w:rsid w:val="001F069F"/>
    <w:rsid w:val="001F27FD"/>
    <w:rsid w:val="00201434"/>
    <w:rsid w:val="00210A86"/>
    <w:rsid w:val="00215E9E"/>
    <w:rsid w:val="00231869"/>
    <w:rsid w:val="002464E1"/>
    <w:rsid w:val="0025731B"/>
    <w:rsid w:val="00271BFA"/>
    <w:rsid w:val="00273D1E"/>
    <w:rsid w:val="00275983"/>
    <w:rsid w:val="00280332"/>
    <w:rsid w:val="00282E2C"/>
    <w:rsid w:val="002A277C"/>
    <w:rsid w:val="002B539A"/>
    <w:rsid w:val="002D4044"/>
    <w:rsid w:val="002D7816"/>
    <w:rsid w:val="002E1D8F"/>
    <w:rsid w:val="002F0AA5"/>
    <w:rsid w:val="0031070E"/>
    <w:rsid w:val="00311C70"/>
    <w:rsid w:val="00314E21"/>
    <w:rsid w:val="00314FF4"/>
    <w:rsid w:val="00321AD7"/>
    <w:rsid w:val="0033225A"/>
    <w:rsid w:val="00351091"/>
    <w:rsid w:val="003534E6"/>
    <w:rsid w:val="00356816"/>
    <w:rsid w:val="00363E2F"/>
    <w:rsid w:val="00381ADA"/>
    <w:rsid w:val="00383307"/>
    <w:rsid w:val="003B1D3B"/>
    <w:rsid w:val="003B6FC2"/>
    <w:rsid w:val="003C176D"/>
    <w:rsid w:val="003C258B"/>
    <w:rsid w:val="003C788A"/>
    <w:rsid w:val="003D2C3B"/>
    <w:rsid w:val="003F0669"/>
    <w:rsid w:val="003F58CB"/>
    <w:rsid w:val="004032DD"/>
    <w:rsid w:val="00406F08"/>
    <w:rsid w:val="00407CD0"/>
    <w:rsid w:val="004103EA"/>
    <w:rsid w:val="0041313A"/>
    <w:rsid w:val="00414CE7"/>
    <w:rsid w:val="004350FE"/>
    <w:rsid w:val="00463600"/>
    <w:rsid w:val="00472816"/>
    <w:rsid w:val="00472ABA"/>
    <w:rsid w:val="00477FEE"/>
    <w:rsid w:val="0048150F"/>
    <w:rsid w:val="00484027"/>
    <w:rsid w:val="0049117D"/>
    <w:rsid w:val="00492B71"/>
    <w:rsid w:val="00493D98"/>
    <w:rsid w:val="00497028"/>
    <w:rsid w:val="004A1709"/>
    <w:rsid w:val="004A6B8F"/>
    <w:rsid w:val="004A738D"/>
    <w:rsid w:val="004D087E"/>
    <w:rsid w:val="004D1143"/>
    <w:rsid w:val="004D1803"/>
    <w:rsid w:val="004E0850"/>
    <w:rsid w:val="004E44DD"/>
    <w:rsid w:val="004E648E"/>
    <w:rsid w:val="004F2B7C"/>
    <w:rsid w:val="004F5169"/>
    <w:rsid w:val="00500528"/>
    <w:rsid w:val="00503262"/>
    <w:rsid w:val="00525320"/>
    <w:rsid w:val="00526F8F"/>
    <w:rsid w:val="0053124A"/>
    <w:rsid w:val="00533E67"/>
    <w:rsid w:val="005373CA"/>
    <w:rsid w:val="00542FBF"/>
    <w:rsid w:val="00546A28"/>
    <w:rsid w:val="0058141F"/>
    <w:rsid w:val="00582CB6"/>
    <w:rsid w:val="00584071"/>
    <w:rsid w:val="005844B8"/>
    <w:rsid w:val="005877C6"/>
    <w:rsid w:val="00590F79"/>
    <w:rsid w:val="005941B4"/>
    <w:rsid w:val="00596304"/>
    <w:rsid w:val="005A1957"/>
    <w:rsid w:val="005A44E1"/>
    <w:rsid w:val="005A57B0"/>
    <w:rsid w:val="005A5AA0"/>
    <w:rsid w:val="005B16B2"/>
    <w:rsid w:val="005C17E1"/>
    <w:rsid w:val="005C2713"/>
    <w:rsid w:val="005C29DC"/>
    <w:rsid w:val="005D2538"/>
    <w:rsid w:val="005E0D1B"/>
    <w:rsid w:val="005E594D"/>
    <w:rsid w:val="005F0D2B"/>
    <w:rsid w:val="005F2721"/>
    <w:rsid w:val="00612FD7"/>
    <w:rsid w:val="00615A19"/>
    <w:rsid w:val="00616A41"/>
    <w:rsid w:val="006212E9"/>
    <w:rsid w:val="006244A1"/>
    <w:rsid w:val="00630C11"/>
    <w:rsid w:val="006423E4"/>
    <w:rsid w:val="00642815"/>
    <w:rsid w:val="00644195"/>
    <w:rsid w:val="006526F2"/>
    <w:rsid w:val="00657D37"/>
    <w:rsid w:val="006623A8"/>
    <w:rsid w:val="00666A68"/>
    <w:rsid w:val="00672DF8"/>
    <w:rsid w:val="0067562C"/>
    <w:rsid w:val="00677D96"/>
    <w:rsid w:val="00680BEC"/>
    <w:rsid w:val="00682E1F"/>
    <w:rsid w:val="00683D0B"/>
    <w:rsid w:val="006B357D"/>
    <w:rsid w:val="006C0173"/>
    <w:rsid w:val="006C323A"/>
    <w:rsid w:val="006C7C66"/>
    <w:rsid w:val="006F5AF9"/>
    <w:rsid w:val="006F6364"/>
    <w:rsid w:val="0070055E"/>
    <w:rsid w:val="00702BE8"/>
    <w:rsid w:val="00705FAB"/>
    <w:rsid w:val="00713307"/>
    <w:rsid w:val="007151B9"/>
    <w:rsid w:val="00730606"/>
    <w:rsid w:val="007539EA"/>
    <w:rsid w:val="007619FC"/>
    <w:rsid w:val="00784DD2"/>
    <w:rsid w:val="00790E20"/>
    <w:rsid w:val="007B1224"/>
    <w:rsid w:val="007B6D32"/>
    <w:rsid w:val="007B75A0"/>
    <w:rsid w:val="007D4E7E"/>
    <w:rsid w:val="007D586E"/>
    <w:rsid w:val="007D7E46"/>
    <w:rsid w:val="007E2381"/>
    <w:rsid w:val="007E686C"/>
    <w:rsid w:val="007F3E07"/>
    <w:rsid w:val="00801033"/>
    <w:rsid w:val="00801D5F"/>
    <w:rsid w:val="00807426"/>
    <w:rsid w:val="008276D6"/>
    <w:rsid w:val="00836C7F"/>
    <w:rsid w:val="008530DC"/>
    <w:rsid w:val="0085318F"/>
    <w:rsid w:val="00857FD3"/>
    <w:rsid w:val="0086275C"/>
    <w:rsid w:val="008629A0"/>
    <w:rsid w:val="00867688"/>
    <w:rsid w:val="0087333F"/>
    <w:rsid w:val="00876120"/>
    <w:rsid w:val="00877236"/>
    <w:rsid w:val="00883AD6"/>
    <w:rsid w:val="0088455D"/>
    <w:rsid w:val="00885542"/>
    <w:rsid w:val="00887D90"/>
    <w:rsid w:val="008934AA"/>
    <w:rsid w:val="008978A7"/>
    <w:rsid w:val="008A1115"/>
    <w:rsid w:val="008A4AA3"/>
    <w:rsid w:val="008A6B43"/>
    <w:rsid w:val="008C2A1F"/>
    <w:rsid w:val="008C2DF0"/>
    <w:rsid w:val="008C33CB"/>
    <w:rsid w:val="008C6F6F"/>
    <w:rsid w:val="008D14ED"/>
    <w:rsid w:val="008E0160"/>
    <w:rsid w:val="008E11CC"/>
    <w:rsid w:val="008E466D"/>
    <w:rsid w:val="008F301E"/>
    <w:rsid w:val="008F512A"/>
    <w:rsid w:val="00900EFE"/>
    <w:rsid w:val="00901268"/>
    <w:rsid w:val="0092212F"/>
    <w:rsid w:val="00924AA7"/>
    <w:rsid w:val="00926AB2"/>
    <w:rsid w:val="00933176"/>
    <w:rsid w:val="0094172A"/>
    <w:rsid w:val="00950100"/>
    <w:rsid w:val="00953F8C"/>
    <w:rsid w:val="00954364"/>
    <w:rsid w:val="009554B6"/>
    <w:rsid w:val="00957927"/>
    <w:rsid w:val="00961E0E"/>
    <w:rsid w:val="00962306"/>
    <w:rsid w:val="00963E10"/>
    <w:rsid w:val="00974E5D"/>
    <w:rsid w:val="009904C4"/>
    <w:rsid w:val="009A3F13"/>
    <w:rsid w:val="009B274A"/>
    <w:rsid w:val="009D4979"/>
    <w:rsid w:val="009D4FB1"/>
    <w:rsid w:val="009E125B"/>
    <w:rsid w:val="009E540A"/>
    <w:rsid w:val="009F2F5E"/>
    <w:rsid w:val="009F6149"/>
    <w:rsid w:val="009F62C1"/>
    <w:rsid w:val="00A06B31"/>
    <w:rsid w:val="00A13C8F"/>
    <w:rsid w:val="00A268EB"/>
    <w:rsid w:val="00A26CA7"/>
    <w:rsid w:val="00A31931"/>
    <w:rsid w:val="00A34224"/>
    <w:rsid w:val="00A40692"/>
    <w:rsid w:val="00A416E1"/>
    <w:rsid w:val="00A451B2"/>
    <w:rsid w:val="00A45F3C"/>
    <w:rsid w:val="00A5252D"/>
    <w:rsid w:val="00A52E32"/>
    <w:rsid w:val="00A61599"/>
    <w:rsid w:val="00A658AE"/>
    <w:rsid w:val="00A671ED"/>
    <w:rsid w:val="00A75A6B"/>
    <w:rsid w:val="00A77B10"/>
    <w:rsid w:val="00A96566"/>
    <w:rsid w:val="00AA1B1F"/>
    <w:rsid w:val="00AA2A07"/>
    <w:rsid w:val="00AA7A83"/>
    <w:rsid w:val="00AC42F8"/>
    <w:rsid w:val="00AC516C"/>
    <w:rsid w:val="00AD77C4"/>
    <w:rsid w:val="00AE4892"/>
    <w:rsid w:val="00AE6059"/>
    <w:rsid w:val="00B04328"/>
    <w:rsid w:val="00B062F3"/>
    <w:rsid w:val="00B1209F"/>
    <w:rsid w:val="00B16E60"/>
    <w:rsid w:val="00B17087"/>
    <w:rsid w:val="00B2590F"/>
    <w:rsid w:val="00B311E2"/>
    <w:rsid w:val="00B31563"/>
    <w:rsid w:val="00B351F2"/>
    <w:rsid w:val="00B36DB6"/>
    <w:rsid w:val="00B417AD"/>
    <w:rsid w:val="00B46777"/>
    <w:rsid w:val="00B47E17"/>
    <w:rsid w:val="00B513F2"/>
    <w:rsid w:val="00B63953"/>
    <w:rsid w:val="00B72D9D"/>
    <w:rsid w:val="00B7743F"/>
    <w:rsid w:val="00B875EE"/>
    <w:rsid w:val="00B91921"/>
    <w:rsid w:val="00B967FC"/>
    <w:rsid w:val="00B96EA8"/>
    <w:rsid w:val="00BA1C54"/>
    <w:rsid w:val="00BB4197"/>
    <w:rsid w:val="00BC437F"/>
    <w:rsid w:val="00BD177F"/>
    <w:rsid w:val="00BD3944"/>
    <w:rsid w:val="00BD5C0C"/>
    <w:rsid w:val="00C00E3A"/>
    <w:rsid w:val="00C0202C"/>
    <w:rsid w:val="00C040C3"/>
    <w:rsid w:val="00C1159A"/>
    <w:rsid w:val="00C21130"/>
    <w:rsid w:val="00C2754E"/>
    <w:rsid w:val="00C32286"/>
    <w:rsid w:val="00C379B7"/>
    <w:rsid w:val="00C43DD5"/>
    <w:rsid w:val="00C45A0B"/>
    <w:rsid w:val="00C51408"/>
    <w:rsid w:val="00C55443"/>
    <w:rsid w:val="00C55905"/>
    <w:rsid w:val="00C62828"/>
    <w:rsid w:val="00C6359A"/>
    <w:rsid w:val="00C72985"/>
    <w:rsid w:val="00C7694E"/>
    <w:rsid w:val="00C81887"/>
    <w:rsid w:val="00C81EB2"/>
    <w:rsid w:val="00C84B0F"/>
    <w:rsid w:val="00C85CCB"/>
    <w:rsid w:val="00C85FD3"/>
    <w:rsid w:val="00C8758F"/>
    <w:rsid w:val="00C91C39"/>
    <w:rsid w:val="00CA0664"/>
    <w:rsid w:val="00CA2CBA"/>
    <w:rsid w:val="00CA587D"/>
    <w:rsid w:val="00CA6125"/>
    <w:rsid w:val="00CB1813"/>
    <w:rsid w:val="00CB2193"/>
    <w:rsid w:val="00CB2329"/>
    <w:rsid w:val="00CB66D6"/>
    <w:rsid w:val="00CB762E"/>
    <w:rsid w:val="00CC3C8C"/>
    <w:rsid w:val="00CC452B"/>
    <w:rsid w:val="00CD2B1C"/>
    <w:rsid w:val="00CE65A8"/>
    <w:rsid w:val="00CE6A54"/>
    <w:rsid w:val="00CF3811"/>
    <w:rsid w:val="00CF5A69"/>
    <w:rsid w:val="00D039C7"/>
    <w:rsid w:val="00D03EAF"/>
    <w:rsid w:val="00D058D8"/>
    <w:rsid w:val="00D07917"/>
    <w:rsid w:val="00D07EA0"/>
    <w:rsid w:val="00D07F53"/>
    <w:rsid w:val="00D275D9"/>
    <w:rsid w:val="00D27C45"/>
    <w:rsid w:val="00D34CCF"/>
    <w:rsid w:val="00D369C1"/>
    <w:rsid w:val="00D42817"/>
    <w:rsid w:val="00D43B90"/>
    <w:rsid w:val="00D45329"/>
    <w:rsid w:val="00D46F23"/>
    <w:rsid w:val="00D56660"/>
    <w:rsid w:val="00D6049D"/>
    <w:rsid w:val="00D61F99"/>
    <w:rsid w:val="00D649EB"/>
    <w:rsid w:val="00D7275C"/>
    <w:rsid w:val="00D84255"/>
    <w:rsid w:val="00D843BC"/>
    <w:rsid w:val="00DA0681"/>
    <w:rsid w:val="00DB05BD"/>
    <w:rsid w:val="00DB11B0"/>
    <w:rsid w:val="00DB423E"/>
    <w:rsid w:val="00DB4851"/>
    <w:rsid w:val="00DC7BD2"/>
    <w:rsid w:val="00DE0CA2"/>
    <w:rsid w:val="00DF1511"/>
    <w:rsid w:val="00DF1855"/>
    <w:rsid w:val="00DF7CF8"/>
    <w:rsid w:val="00E00A53"/>
    <w:rsid w:val="00E048C2"/>
    <w:rsid w:val="00E06F38"/>
    <w:rsid w:val="00E2048C"/>
    <w:rsid w:val="00E2791F"/>
    <w:rsid w:val="00E322D2"/>
    <w:rsid w:val="00E32834"/>
    <w:rsid w:val="00E37E1C"/>
    <w:rsid w:val="00E40E10"/>
    <w:rsid w:val="00E42729"/>
    <w:rsid w:val="00E45133"/>
    <w:rsid w:val="00E64859"/>
    <w:rsid w:val="00E65CA5"/>
    <w:rsid w:val="00E66DC5"/>
    <w:rsid w:val="00E6753A"/>
    <w:rsid w:val="00E7457F"/>
    <w:rsid w:val="00E74B0E"/>
    <w:rsid w:val="00E754EC"/>
    <w:rsid w:val="00E75639"/>
    <w:rsid w:val="00E8390A"/>
    <w:rsid w:val="00E84AAE"/>
    <w:rsid w:val="00E9151B"/>
    <w:rsid w:val="00EA6C52"/>
    <w:rsid w:val="00EA6F8E"/>
    <w:rsid w:val="00EB4E67"/>
    <w:rsid w:val="00EB7B8C"/>
    <w:rsid w:val="00EB7BC4"/>
    <w:rsid w:val="00EC13E7"/>
    <w:rsid w:val="00EC70A1"/>
    <w:rsid w:val="00ED269F"/>
    <w:rsid w:val="00EE0EE7"/>
    <w:rsid w:val="00EF2E38"/>
    <w:rsid w:val="00EF740F"/>
    <w:rsid w:val="00F31FB2"/>
    <w:rsid w:val="00F41895"/>
    <w:rsid w:val="00F465F8"/>
    <w:rsid w:val="00F46D7E"/>
    <w:rsid w:val="00F54096"/>
    <w:rsid w:val="00F613F8"/>
    <w:rsid w:val="00F61B4B"/>
    <w:rsid w:val="00F77F9B"/>
    <w:rsid w:val="00F85407"/>
    <w:rsid w:val="00F914F7"/>
    <w:rsid w:val="00F95E14"/>
    <w:rsid w:val="00FA0BA3"/>
    <w:rsid w:val="00FA5D7D"/>
    <w:rsid w:val="00FB492C"/>
    <w:rsid w:val="00FB58B2"/>
    <w:rsid w:val="00FC3F1F"/>
    <w:rsid w:val="00FC47F1"/>
    <w:rsid w:val="00FC506A"/>
    <w:rsid w:val="00FD10DF"/>
    <w:rsid w:val="00FE590F"/>
    <w:rsid w:val="00FE70B1"/>
    <w:rsid w:val="00FF311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95F06-085D-4382-9974-D2D2B6B7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B2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57B2A"/>
    <w:rPr>
      <w:b/>
      <w:bCs/>
    </w:rPr>
  </w:style>
  <w:style w:type="character" w:customStyle="1" w:styleId="tel">
    <w:name w:val="tel"/>
    <w:basedOn w:val="a0"/>
    <w:rsid w:val="00057B2A"/>
  </w:style>
  <w:style w:type="paragraph" w:styleId="a6">
    <w:name w:val="header"/>
    <w:basedOn w:val="a"/>
    <w:link w:val="a7"/>
    <w:uiPriority w:val="99"/>
    <w:unhideWhenUsed/>
    <w:rsid w:val="0005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B2A"/>
  </w:style>
  <w:style w:type="paragraph" w:styleId="a8">
    <w:name w:val="footer"/>
    <w:basedOn w:val="a"/>
    <w:link w:val="a9"/>
    <w:uiPriority w:val="99"/>
    <w:unhideWhenUsed/>
    <w:rsid w:val="0005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B2A"/>
  </w:style>
  <w:style w:type="paragraph" w:styleId="aa">
    <w:name w:val="List Paragraph"/>
    <w:basedOn w:val="a"/>
    <w:uiPriority w:val="34"/>
    <w:qFormat/>
    <w:rsid w:val="00657D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921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C8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A75A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5A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5A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5A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5A6B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7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72D9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72D9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72D9D"/>
    <w:rPr>
      <w:vertAlign w:val="superscript"/>
    </w:rPr>
  </w:style>
  <w:style w:type="paragraph" w:styleId="af5">
    <w:name w:val="Revision"/>
    <w:hidden/>
    <w:uiPriority w:val="99"/>
    <w:semiHidden/>
    <w:rsid w:val="00AE6059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B513F2"/>
    <w:rPr>
      <w:rFonts w:ascii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E322D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322D2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322D2"/>
    <w:rPr>
      <w:vertAlign w:val="superscript"/>
    </w:rPr>
  </w:style>
  <w:style w:type="paragraph" w:styleId="afa">
    <w:name w:val="No Spacing"/>
    <w:uiPriority w:val="1"/>
    <w:qFormat/>
    <w:rsid w:val="006F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D7C1-3773-4E36-826C-DDD782EB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Александра</cp:lastModifiedBy>
  <cp:revision>2</cp:revision>
  <cp:lastPrinted>2019-12-18T12:29:00Z</cp:lastPrinted>
  <dcterms:created xsi:type="dcterms:W3CDTF">2020-09-18T09:54:00Z</dcterms:created>
  <dcterms:modified xsi:type="dcterms:W3CDTF">2020-09-18T09:54:00Z</dcterms:modified>
</cp:coreProperties>
</file>